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3F" w:rsidRDefault="00E1233F" w:rsidP="00E1233F">
      <w:pPr>
        <w:pStyle w:val="Titolo"/>
        <w:rPr>
          <w:sz w:val="36"/>
          <w:szCs w:val="36"/>
        </w:rPr>
      </w:pPr>
      <w:r>
        <w:rPr>
          <w:sz w:val="36"/>
          <w:szCs w:val="36"/>
        </w:rPr>
        <w:t>VAL di SCALVE mtb</w:t>
      </w:r>
    </w:p>
    <w:p w:rsidR="00E1233F" w:rsidRPr="00E1233F" w:rsidRDefault="00E1233F" w:rsidP="00E1233F">
      <w:pPr>
        <w:pStyle w:val="Titolo"/>
        <w:rPr>
          <w:sz w:val="36"/>
          <w:szCs w:val="36"/>
        </w:rPr>
      </w:pPr>
      <w:r w:rsidRPr="00E1233F">
        <w:rPr>
          <w:sz w:val="36"/>
          <w:szCs w:val="36"/>
        </w:rPr>
        <w:t>11</w:t>
      </w:r>
      <w:r>
        <w:rPr>
          <w:sz w:val="36"/>
          <w:szCs w:val="36"/>
        </w:rPr>
        <w:t xml:space="preserve"> - </w:t>
      </w:r>
      <w:r w:rsidRPr="00E1233F">
        <w:rPr>
          <w:sz w:val="36"/>
          <w:szCs w:val="36"/>
        </w:rPr>
        <w:t>Vilminore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Ponte Gleno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Nona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Passo Manina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Malga Barbarossa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Teveno Bueggio</w:t>
      </w:r>
      <w:r>
        <w:rPr>
          <w:sz w:val="36"/>
          <w:szCs w:val="36"/>
        </w:rPr>
        <w:t xml:space="preserve"> </w:t>
      </w:r>
      <w:r w:rsidRPr="00E1233F">
        <w:rPr>
          <w:sz w:val="36"/>
          <w:szCs w:val="36"/>
        </w:rPr>
        <w:t>Vilminore.</w:t>
      </w:r>
    </w:p>
    <w:p w:rsidR="00E1233F" w:rsidRDefault="00E1233F" w:rsidP="00E1233F">
      <w:r>
        <w:rPr>
          <w:b/>
          <w:sz w:val="24"/>
          <w:szCs w:val="24"/>
        </w:rPr>
        <w:t>Difficoltà</w:t>
      </w:r>
      <w:r>
        <w:rPr>
          <w:sz w:val="24"/>
          <w:szCs w:val="24"/>
        </w:rPr>
        <w:t>:</w:t>
      </w:r>
      <w:r>
        <w:t xml:space="preserve"> BC/BC - </w:t>
      </w:r>
      <w:r>
        <w:rPr>
          <w:b/>
          <w:sz w:val="24"/>
          <w:szCs w:val="24"/>
        </w:rPr>
        <w:t>Lunghezza:</w:t>
      </w:r>
      <w:r>
        <w:rPr>
          <w:b/>
        </w:rPr>
        <w:t xml:space="preserve">  </w:t>
      </w:r>
      <w:r>
        <w:t>Km 18.5 -</w:t>
      </w:r>
      <w:r>
        <w:rPr>
          <w:b/>
          <w:sz w:val="24"/>
          <w:szCs w:val="24"/>
        </w:rPr>
        <w:t>Tempo in movimento</w:t>
      </w:r>
      <w:r>
        <w:rPr>
          <w:sz w:val="24"/>
          <w:szCs w:val="24"/>
        </w:rPr>
        <w:t>:</w:t>
      </w:r>
      <w:r>
        <w:t xml:space="preserve"> h 2.40 - </w:t>
      </w:r>
      <w:r>
        <w:rPr>
          <w:b/>
          <w:sz w:val="24"/>
          <w:szCs w:val="24"/>
        </w:rPr>
        <w:t>Ciclabilità</w:t>
      </w:r>
      <w:r>
        <w:rPr>
          <w:sz w:val="24"/>
          <w:szCs w:val="24"/>
        </w:rPr>
        <w:t>:</w:t>
      </w:r>
      <w:r>
        <w:t xml:space="preserve"> (85% salita)-(95% discesa)       </w:t>
      </w:r>
      <w:r>
        <w:rPr>
          <w:b/>
          <w:sz w:val="24"/>
          <w:szCs w:val="24"/>
        </w:rPr>
        <w:t>Periodo consigliato</w:t>
      </w:r>
      <w:r>
        <w:rPr>
          <w:sz w:val="24"/>
          <w:szCs w:val="24"/>
        </w:rPr>
        <w:t>:</w:t>
      </w:r>
      <w:r>
        <w:t xml:space="preserve">  Aprile – Ottobre -- </w:t>
      </w:r>
      <w:r>
        <w:rPr>
          <w:b/>
          <w:sz w:val="24"/>
          <w:szCs w:val="24"/>
        </w:rPr>
        <w:t>Asfalto</w:t>
      </w:r>
      <w:r>
        <w:rPr>
          <w:sz w:val="24"/>
          <w:szCs w:val="24"/>
        </w:rPr>
        <w:t>:</w:t>
      </w:r>
      <w:r>
        <w:t xml:space="preserve">   40% --  </w:t>
      </w:r>
      <w:r>
        <w:rPr>
          <w:b/>
          <w:sz w:val="24"/>
          <w:szCs w:val="24"/>
        </w:rPr>
        <w:t>Sterrato</w:t>
      </w:r>
      <w:r>
        <w:rPr>
          <w:sz w:val="24"/>
          <w:szCs w:val="24"/>
        </w:rPr>
        <w:t xml:space="preserve">: </w:t>
      </w:r>
      <w:r>
        <w:t xml:space="preserve"> 30% --  </w:t>
      </w:r>
      <w:r>
        <w:rPr>
          <w:b/>
          <w:sz w:val="24"/>
          <w:szCs w:val="24"/>
        </w:rPr>
        <w:t>Sentiero</w:t>
      </w:r>
      <w:r>
        <w:rPr>
          <w:sz w:val="24"/>
          <w:szCs w:val="24"/>
        </w:rPr>
        <w:t>:</w:t>
      </w:r>
      <w:r>
        <w:t xml:space="preserve">  30%                                            </w:t>
      </w:r>
      <w:r>
        <w:rPr>
          <w:b/>
          <w:sz w:val="24"/>
          <w:szCs w:val="24"/>
        </w:rPr>
        <w:t>Quota Min:</w:t>
      </w:r>
      <w:r>
        <w:t xml:space="preserve">  1005m -- </w:t>
      </w:r>
      <w:r>
        <w:rPr>
          <w:b/>
          <w:sz w:val="24"/>
          <w:szCs w:val="24"/>
        </w:rPr>
        <w:t>Quota Max</w:t>
      </w:r>
      <w:r>
        <w:rPr>
          <w:sz w:val="24"/>
          <w:szCs w:val="24"/>
        </w:rPr>
        <w:t>:</w:t>
      </w:r>
      <w:r>
        <w:t xml:space="preserve"> 1923m -- </w:t>
      </w:r>
      <w:r>
        <w:rPr>
          <w:b/>
          <w:sz w:val="24"/>
          <w:szCs w:val="24"/>
        </w:rPr>
        <w:t>Dislivello</w:t>
      </w:r>
      <w:r>
        <w:rPr>
          <w:sz w:val="24"/>
          <w:szCs w:val="24"/>
        </w:rPr>
        <w:t>:</w:t>
      </w:r>
      <w:r>
        <w:t xml:space="preserve"> </w:t>
      </w:r>
      <w:r>
        <w:rPr>
          <w:u w:val="single"/>
        </w:rPr>
        <w:t>Ascesa</w:t>
      </w:r>
      <w:r>
        <w:t xml:space="preserve">  1422m -- </w:t>
      </w:r>
      <w:r>
        <w:rPr>
          <w:u w:val="single"/>
        </w:rPr>
        <w:t>Discesa</w:t>
      </w:r>
      <w:r>
        <w:t xml:space="preserve"> 1425m                                         </w:t>
      </w:r>
      <w:r>
        <w:rPr>
          <w:b/>
          <w:sz w:val="24"/>
          <w:szCs w:val="24"/>
        </w:rPr>
        <w:t xml:space="preserve">Tratti a spinta:  </w:t>
      </w:r>
      <w:r>
        <w:rPr>
          <w:sz w:val="24"/>
          <w:szCs w:val="24"/>
        </w:rPr>
        <w:t>SI  --</w:t>
      </w:r>
      <w:r>
        <w:rPr>
          <w:b/>
          <w:sz w:val="24"/>
          <w:szCs w:val="24"/>
        </w:rPr>
        <w:t xml:space="preserve"> Tratti bici in spalla:  </w:t>
      </w:r>
      <w:r>
        <w:rPr>
          <w:sz w:val="24"/>
          <w:szCs w:val="24"/>
        </w:rPr>
        <w:t>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--</w:t>
      </w:r>
      <w:r>
        <w:rPr>
          <w:b/>
          <w:sz w:val="24"/>
          <w:szCs w:val="24"/>
        </w:rPr>
        <w:t xml:space="preserve"> Traccia  GPS</w:t>
      </w:r>
      <w:r>
        <w:rPr>
          <w:sz w:val="24"/>
          <w:szCs w:val="24"/>
        </w:rPr>
        <w:t xml:space="preserve">: </w:t>
      </w:r>
      <w:r>
        <w:t xml:space="preserve"> SI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Testato e collaudato da:</w:t>
      </w:r>
      <w:r>
        <w:rPr>
          <w:b/>
        </w:rPr>
        <w:t xml:space="preserve"> </w:t>
      </w:r>
      <w:r>
        <w:t xml:space="preserve"> Gian Pietro M. - Nicola T.- Alex B.  </w:t>
      </w:r>
    </w:p>
    <w:p w:rsidR="00E1233F" w:rsidRDefault="00E1233F" w:rsidP="00E1233F">
      <w:pPr>
        <w:rPr>
          <w:b/>
          <w:i/>
        </w:rPr>
      </w:pPr>
      <w:r>
        <w:rPr>
          <w:b/>
          <w:sz w:val="32"/>
          <w:szCs w:val="32"/>
        </w:rPr>
        <w:t>Giudizio</w:t>
      </w:r>
      <w:r>
        <w:rPr>
          <w:sz w:val="32"/>
          <w:szCs w:val="32"/>
        </w:rPr>
        <w:t xml:space="preserve">:  </w:t>
      </w:r>
      <w:r>
        <w:rPr>
          <w:b/>
          <w:sz w:val="32"/>
          <w:szCs w:val="32"/>
        </w:rPr>
        <w:t>Buono</w:t>
      </w:r>
      <w:r>
        <w:rPr>
          <w:sz w:val="32"/>
          <w:szCs w:val="32"/>
        </w:rPr>
        <w:t>:</w:t>
      </w:r>
      <w:r>
        <w:rPr>
          <w:b/>
        </w:rPr>
        <w:t xml:space="preserve">   </w:t>
      </w:r>
      <w:r>
        <w:rPr>
          <w:b/>
          <w:sz w:val="28"/>
          <w:szCs w:val="28"/>
          <w:u w:val="single"/>
        </w:rPr>
        <w:t>TRACCIA GPS INDISPENSABILE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                         </w:t>
      </w:r>
      <w:r>
        <w:rPr>
          <w:b/>
          <w:i/>
        </w:rPr>
        <w:t xml:space="preserve">                                                                      </w:t>
      </w:r>
      <w:r>
        <w:t xml:space="preserve">  </w:t>
      </w:r>
      <w:r>
        <w:rPr>
          <w:b/>
          <w:i/>
        </w:rPr>
        <w:t>Portiamo sempre con noi … PRUDENZA, EDUCAZIONE, RISPETTO E CORTESIA                                                                            Fare attenzione alle deviazioni evidenziate. Valutare bene le condizioni meteo prima di partire.</w:t>
      </w:r>
      <w:r>
        <w:rPr>
          <w:i/>
        </w:rPr>
        <w:t xml:space="preserve"> </w:t>
      </w:r>
      <w:r>
        <w:rPr>
          <w:b/>
          <w:i/>
        </w:rPr>
        <w:t xml:space="preserve">  </w:t>
      </w:r>
    </w:p>
    <w:p w:rsidR="009017DF" w:rsidRPr="00A714E3" w:rsidRDefault="00A714E3" w:rsidP="009C5C4E">
      <w:pPr>
        <w:jc w:val="both"/>
        <w:rPr>
          <w:i/>
          <w:sz w:val="24"/>
          <w:szCs w:val="24"/>
        </w:rPr>
      </w:pPr>
      <w:r w:rsidRPr="00A714E3">
        <w:rPr>
          <w:i/>
          <w:sz w:val="24"/>
          <w:szCs w:val="24"/>
        </w:rPr>
        <w:t>Numerosissimi i punti panoramici sulla Val di Scalve e alta Val Seriana</w:t>
      </w:r>
      <w:r>
        <w:rPr>
          <w:i/>
          <w:sz w:val="24"/>
          <w:szCs w:val="24"/>
        </w:rPr>
        <w:t xml:space="preserve"> da lasciarvi senza fiato.</w:t>
      </w:r>
      <w:r w:rsidR="000D3D20">
        <w:rPr>
          <w:i/>
          <w:sz w:val="24"/>
          <w:szCs w:val="24"/>
        </w:rPr>
        <w:t xml:space="preserve"> Poco prima di arrivare al P</w:t>
      </w:r>
      <w:r>
        <w:rPr>
          <w:i/>
          <w:sz w:val="24"/>
          <w:szCs w:val="24"/>
        </w:rPr>
        <w:t>asso Manina</w:t>
      </w:r>
      <w:r w:rsidR="000D3D20">
        <w:rPr>
          <w:i/>
          <w:sz w:val="24"/>
          <w:szCs w:val="24"/>
        </w:rPr>
        <w:t xml:space="preserve"> e dal Passo</w:t>
      </w:r>
      <w:r>
        <w:rPr>
          <w:i/>
          <w:sz w:val="24"/>
          <w:szCs w:val="24"/>
        </w:rPr>
        <w:t xml:space="preserve"> fino alla prima pozza siamo costretti a spingere e portare la MTB per circa 30/45 minuti.</w:t>
      </w:r>
      <w:r w:rsidR="00714E7A">
        <w:rPr>
          <w:i/>
          <w:sz w:val="24"/>
          <w:szCs w:val="24"/>
        </w:rPr>
        <w:t xml:space="preserve"> Interessante il valico della Manina con il piccolo luogo di culto.</w:t>
      </w:r>
      <w:bookmarkStart w:id="0" w:name="_GoBack"/>
      <w:bookmarkEnd w:id="0"/>
      <w:r>
        <w:rPr>
          <w:i/>
          <w:sz w:val="24"/>
          <w:szCs w:val="24"/>
        </w:rPr>
        <w:t xml:space="preserve"> Una panoramica discesa molto </w:t>
      </w:r>
      <w:r w:rsidR="000D3D20">
        <w:rPr>
          <w:i/>
          <w:sz w:val="24"/>
          <w:szCs w:val="24"/>
        </w:rPr>
        <w:t>Lunga e ripida metteranno a dura prova i nostri freni costringendoci a fermarci ogni tanto per farli raffreddare. Numerosi i punti per poterci rifornire di acqua lungo tutto il percorso</w:t>
      </w:r>
      <w:r w:rsidR="00B86D52" w:rsidRPr="00A714E3">
        <w:rPr>
          <w:i/>
          <w:sz w:val="24"/>
          <w:szCs w:val="24"/>
        </w:rPr>
        <w:t xml:space="preserve">  </w:t>
      </w:r>
    </w:p>
    <w:p w:rsidR="00E1233F" w:rsidRDefault="00E1233F" w:rsidP="005148AC">
      <w:pPr>
        <w:jc w:val="both"/>
        <w:rPr>
          <w:sz w:val="24"/>
          <w:szCs w:val="24"/>
        </w:rPr>
      </w:pPr>
    </w:p>
    <w:p w:rsidR="00E1233F" w:rsidRDefault="005148AC" w:rsidP="005148AC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Il p</w:t>
      </w:r>
      <w:r w:rsidR="00473AD1">
        <w:rPr>
          <w:sz w:val="24"/>
          <w:szCs w:val="24"/>
        </w:rPr>
        <w:t xml:space="preserve">unto di partenza è a Vilminore di Scalve e </w:t>
      </w:r>
      <w:r>
        <w:rPr>
          <w:sz w:val="24"/>
          <w:szCs w:val="24"/>
        </w:rPr>
        <w:t>in corrispondenza del</w:t>
      </w:r>
      <w:r w:rsidR="00473AD1">
        <w:rPr>
          <w:sz w:val="24"/>
          <w:szCs w:val="24"/>
        </w:rPr>
        <w:t xml:space="preserve"> parcheggio del</w:t>
      </w:r>
      <w:r w:rsidR="0000316A">
        <w:rPr>
          <w:sz w:val="24"/>
          <w:szCs w:val="24"/>
        </w:rPr>
        <w:t>la palestra in via Vittorio Emanuele (poco sopra, nei pressi del campo sportivo vi sono numerosi ulteriori posteggi)</w:t>
      </w:r>
      <w:r w:rsidR="00473AD1">
        <w:rPr>
          <w:sz w:val="24"/>
          <w:szCs w:val="24"/>
        </w:rPr>
        <w:t xml:space="preserve">. </w:t>
      </w:r>
      <w:r w:rsidR="0000316A">
        <w:rPr>
          <w:sz w:val="24"/>
          <w:szCs w:val="24"/>
        </w:rPr>
        <w:t>S</w:t>
      </w:r>
      <w:r w:rsidR="00473AD1">
        <w:rPr>
          <w:sz w:val="24"/>
          <w:szCs w:val="24"/>
        </w:rPr>
        <w:t>eguiamo la strada principale che attraversa il centro di Vilminore,</w:t>
      </w:r>
      <w:r w:rsidR="0000316A">
        <w:rPr>
          <w:sz w:val="24"/>
          <w:szCs w:val="24"/>
        </w:rPr>
        <w:t xml:space="preserve"> dopo aver attraversato la piazza Papa Giovanni XXII manteniamo la sinistra imboccando via Locatelli, dopo il tornante, all’incrocio procediamo a sinistra seguendo </w:t>
      </w:r>
      <w:r w:rsidR="00473AD1">
        <w:rPr>
          <w:sz w:val="24"/>
          <w:szCs w:val="24"/>
        </w:rPr>
        <w:t>le indicazioni per Colere fino a giungere</w:t>
      </w:r>
      <w:r w:rsidR="0000316A">
        <w:rPr>
          <w:sz w:val="24"/>
          <w:szCs w:val="24"/>
        </w:rPr>
        <w:t xml:space="preserve"> dopo alcune centinaia di metri</w:t>
      </w:r>
      <w:r w:rsidR="00C10B47">
        <w:rPr>
          <w:sz w:val="24"/>
          <w:szCs w:val="24"/>
        </w:rPr>
        <w:t xml:space="preserve"> nei pressi</w:t>
      </w:r>
      <w:r w:rsidR="00473AD1">
        <w:rPr>
          <w:sz w:val="24"/>
          <w:szCs w:val="24"/>
        </w:rPr>
        <w:t xml:space="preserve"> </w:t>
      </w:r>
      <w:r w:rsidR="00C10B47">
        <w:rPr>
          <w:sz w:val="24"/>
          <w:szCs w:val="24"/>
        </w:rPr>
        <w:t>del</w:t>
      </w:r>
      <w:r w:rsidR="00473AD1">
        <w:rPr>
          <w:sz w:val="24"/>
          <w:szCs w:val="24"/>
        </w:rPr>
        <w:t>la chiesetta di San Carlo</w:t>
      </w:r>
      <w:r w:rsidR="00C10B47">
        <w:rPr>
          <w:sz w:val="24"/>
          <w:szCs w:val="24"/>
        </w:rPr>
        <w:t>, riconoscibile dall’insolito intonaco azzurro</w:t>
      </w:r>
      <w:r w:rsidR="00473AD1">
        <w:rPr>
          <w:sz w:val="24"/>
          <w:szCs w:val="24"/>
        </w:rPr>
        <w:t xml:space="preserve">. </w:t>
      </w:r>
      <w:r w:rsidR="00C10B47">
        <w:rPr>
          <w:sz w:val="24"/>
          <w:szCs w:val="24"/>
        </w:rPr>
        <w:t>Pochi metri p</w:t>
      </w:r>
      <w:r w:rsidR="00473AD1">
        <w:rPr>
          <w:sz w:val="24"/>
          <w:szCs w:val="24"/>
        </w:rPr>
        <w:t>rima della chiesetta, prendiamo a DX</w:t>
      </w:r>
      <w:r w:rsidR="00A714E3">
        <w:rPr>
          <w:sz w:val="24"/>
          <w:szCs w:val="24"/>
        </w:rPr>
        <w:t xml:space="preserve"> </w:t>
      </w:r>
      <w:r w:rsidR="00473AD1">
        <w:rPr>
          <w:sz w:val="24"/>
          <w:szCs w:val="24"/>
        </w:rPr>
        <w:t>lo sterrato</w:t>
      </w:r>
      <w:r w:rsidR="00C10B47">
        <w:rPr>
          <w:sz w:val="24"/>
          <w:szCs w:val="24"/>
        </w:rPr>
        <w:t xml:space="preserve"> che sale</w:t>
      </w:r>
      <w:r w:rsidR="00473AD1">
        <w:rPr>
          <w:sz w:val="24"/>
          <w:szCs w:val="24"/>
        </w:rPr>
        <w:t xml:space="preserve"> e seguiamo le indicazioni per Ponte Gleno</w:t>
      </w:r>
      <w:r w:rsidR="000443AD">
        <w:rPr>
          <w:sz w:val="24"/>
          <w:szCs w:val="24"/>
        </w:rPr>
        <w:t xml:space="preserve">. Raggiunta </w:t>
      </w:r>
      <w:r w:rsidR="00473AD1">
        <w:rPr>
          <w:sz w:val="24"/>
          <w:szCs w:val="24"/>
        </w:rPr>
        <w:t>l’area attrezzata di Ponte Gleno</w:t>
      </w:r>
      <w:r w:rsidR="000443AD">
        <w:rPr>
          <w:sz w:val="24"/>
          <w:szCs w:val="24"/>
        </w:rPr>
        <w:t>,</w:t>
      </w:r>
      <w:r w:rsidR="0000316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>manteniamo la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S</w:t>
      </w:r>
      <w:r w:rsidR="00473AD1">
        <w:rPr>
          <w:rFonts w:ascii="Calibri" w:eastAsia="Calibri" w:hAnsi="Calibri" w:cs="Calibri"/>
          <w:color w:val="000000"/>
          <w:sz w:val="24"/>
          <w:szCs w:val="24"/>
        </w:rPr>
        <w:t>X verso il ponticello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di cemento</w:t>
      </w:r>
      <w:r w:rsidR="00473AD1">
        <w:rPr>
          <w:rFonts w:ascii="Calibri" w:eastAsia="Calibri" w:hAnsi="Calibri" w:cs="Calibri"/>
          <w:color w:val="000000"/>
          <w:sz w:val="24"/>
          <w:szCs w:val="24"/>
        </w:rPr>
        <w:t xml:space="preserve">, lo superiamo e seguiamo fedelmente 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>il sentiero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 xml:space="preserve"> fino alla frazione Nona, 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>che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 xml:space="preserve"> a causa del fondo sconnesso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 xml:space="preserve"> ci costringe in </w:t>
      </w:r>
      <w:r>
        <w:rPr>
          <w:rFonts w:ascii="Calibri" w:eastAsia="Calibri" w:hAnsi="Calibri" w:cs="Calibri"/>
          <w:color w:val="000000"/>
          <w:sz w:val="24"/>
          <w:szCs w:val="24"/>
        </w:rPr>
        <w:t>alcuni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 xml:space="preserve"> tratti a spingere la MTB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. Arrivati all’ingresso di Nona, al primo incrocio prendiamo a DX 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>su fondo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asfalt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>ato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e subito a SX in via Manina e seguiamo fedelmente la lunga salita e le indicazioni per il passo Manina. Arrivati nelle vicinanze della </w:t>
      </w:r>
      <w:r>
        <w:rPr>
          <w:rFonts w:ascii="Calibri" w:eastAsia="Calibri" w:hAnsi="Calibri" w:cs="Calibri"/>
          <w:color w:val="000000"/>
          <w:sz w:val="24"/>
          <w:szCs w:val="24"/>
        </w:rPr>
        <w:t>Baita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rossa, al bivio </w:t>
      </w:r>
      <w:r>
        <w:rPr>
          <w:rFonts w:ascii="Calibri" w:eastAsia="Calibri" w:hAnsi="Calibri" w:cs="Calibri"/>
          <w:color w:val="000000"/>
          <w:sz w:val="24"/>
          <w:szCs w:val="24"/>
        </w:rPr>
        <w:t>svoltiamo</w:t>
      </w:r>
      <w:r w:rsidR="000443AD">
        <w:rPr>
          <w:rFonts w:ascii="Calibri" w:eastAsia="Calibri" w:hAnsi="Calibri" w:cs="Calibri"/>
          <w:color w:val="000000"/>
          <w:sz w:val="24"/>
          <w:szCs w:val="24"/>
        </w:rPr>
        <w:t xml:space="preserve"> a SX 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>in discesa e poi subito in forte salita il sentiero per il passo Manina (altro tratto a spina) fino a raggiungere un bivio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 xml:space="preserve">. A questo punto è consigliabile una visita alla limitrofa chiesetta al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 xml:space="preserve">asso della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 xml:space="preserve">anina dalla quale si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osservano</w:t>
      </w:r>
      <w:r w:rsidR="00C10B47">
        <w:rPr>
          <w:rFonts w:ascii="Calibri" w:eastAsia="Calibri" w:hAnsi="Calibri" w:cs="Calibri"/>
          <w:color w:val="000000"/>
          <w:sz w:val="24"/>
          <w:szCs w:val="24"/>
        </w:rPr>
        <w:t>, oltre al panorama su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 xml:space="preserve">lla Valle di Scalve, alcuni interessanti scorci sul territorio dell’alta Val Seriana. Scendendo di nuovo 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 xml:space="preserve">al bivio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imbocchiamo a DX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 xml:space="preserve"> il sentiero CAI 407 che seguiremo fedelmente</w:t>
      </w:r>
      <w:r w:rsidR="008E18B0">
        <w:rPr>
          <w:rFonts w:ascii="Calibri" w:eastAsia="Calibri" w:hAnsi="Calibri" w:cs="Calibri"/>
          <w:color w:val="000000"/>
          <w:sz w:val="24"/>
          <w:szCs w:val="24"/>
        </w:rPr>
        <w:t xml:space="preserve"> (sentiero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 xml:space="preserve"> in alcuni punti esposto</w:t>
      </w:r>
      <w:r w:rsidR="008E18B0">
        <w:rPr>
          <w:rFonts w:ascii="Calibri" w:eastAsia="Calibri" w:hAnsi="Calibri" w:cs="Calibri"/>
          <w:color w:val="000000"/>
          <w:sz w:val="24"/>
          <w:szCs w:val="24"/>
        </w:rPr>
        <w:t xml:space="preserve"> che ci costringe a portare e spingere la MTB per circa trenta minuti)</w:t>
      </w:r>
      <w:r w:rsidR="00286A5B">
        <w:rPr>
          <w:rFonts w:ascii="Calibri" w:eastAsia="Calibri" w:hAnsi="Calibri" w:cs="Calibri"/>
          <w:color w:val="000000"/>
          <w:sz w:val="24"/>
          <w:szCs w:val="24"/>
        </w:rPr>
        <w:t xml:space="preserve"> fin</w:t>
      </w:r>
      <w:r w:rsidR="008E18B0">
        <w:rPr>
          <w:rFonts w:ascii="Calibri" w:eastAsia="Calibri" w:hAnsi="Calibri" w:cs="Calibri"/>
          <w:color w:val="000000"/>
          <w:sz w:val="24"/>
          <w:szCs w:val="24"/>
        </w:rPr>
        <w:t>o alla prima pozza d’acqua.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Da questo punto,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 xml:space="preserve"> si risale in sella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 xml:space="preserve"> e continuiamo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in discesa 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>seguendo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 xml:space="preserve"> la segnaletica CAI 407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>. Superiamo le Baite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Barbarossa 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>alta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e bassa e in forte discesa seguiamo lo sterrato fino alle prime case di Teveno.</w:t>
      </w:r>
      <w:r w:rsidR="00BF2D83">
        <w:rPr>
          <w:rFonts w:ascii="Calibri" w:eastAsia="Calibri" w:hAnsi="Calibri" w:cs="Calibri"/>
          <w:color w:val="000000"/>
          <w:sz w:val="24"/>
          <w:szCs w:val="24"/>
        </w:rPr>
        <w:t xml:space="preserve"> In questo tratto è consigliata almeno una pausa per evitare l’eccessivo surriscaldamento dei freni. </w:t>
      </w:r>
    </w:p>
    <w:p w:rsidR="00E1233F" w:rsidRDefault="00E1233F" w:rsidP="005148AC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1233F" w:rsidRDefault="00E1233F" w:rsidP="005148AC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15177" w:rsidRPr="00193740" w:rsidRDefault="00BF2D83" w:rsidP="005148AC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Mantenendo la sinistra s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>uperiamo il centro fino alla strada principale</w:t>
      </w:r>
      <w:r w:rsidR="00F5039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nei pressi di un’antica stazione della teleferica 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>di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legno scuro</w:t>
      </w:r>
      <w:r w:rsidR="00193740">
        <w:rPr>
          <w:rFonts w:ascii="Calibri" w:eastAsia="Calibri" w:hAnsi="Calibri" w:cs="Calibri"/>
          <w:color w:val="000000"/>
          <w:sz w:val="24"/>
          <w:szCs w:val="24"/>
        </w:rPr>
        <w:t>. Andiamo a SX e seguiamo la strada asfaltata,</w:t>
      </w:r>
      <w:r w:rsidR="00193740" w:rsidRPr="00F374EB">
        <w:rPr>
          <w:b/>
          <w:sz w:val="24"/>
          <w:szCs w:val="24"/>
        </w:rPr>
        <w:t xml:space="preserve"> </w:t>
      </w:r>
      <w:r w:rsidR="00193740">
        <w:rPr>
          <w:b/>
          <w:sz w:val="24"/>
          <w:szCs w:val="24"/>
        </w:rPr>
        <w:t>ATTENZIONE ALLE DEVIAZIONI</w:t>
      </w:r>
      <w:r w:rsidR="00193740" w:rsidRPr="00A21053">
        <w:rPr>
          <w:b/>
          <w:sz w:val="24"/>
          <w:szCs w:val="24"/>
        </w:rPr>
        <w:t xml:space="preserve"> </w:t>
      </w:r>
      <w:r w:rsidR="00193740">
        <w:rPr>
          <w:b/>
          <w:sz w:val="24"/>
          <w:szCs w:val="24"/>
        </w:rPr>
        <w:t>SUCCESSIVE</w:t>
      </w:r>
      <w:r w:rsidR="0042034A" w:rsidRPr="0042034A">
        <w:rPr>
          <w:sz w:val="24"/>
          <w:szCs w:val="24"/>
        </w:rPr>
        <w:t>,</w:t>
      </w:r>
      <w:r w:rsidR="0042034A">
        <w:rPr>
          <w:b/>
          <w:sz w:val="24"/>
          <w:szCs w:val="24"/>
        </w:rPr>
        <w:t xml:space="preserve"> 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 xml:space="preserve"> una curva a gomito,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 xml:space="preserve">scendiamo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>a DX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 xml:space="preserve"> lungo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la mulattiera fino alla piazzetta di 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 xml:space="preserve">Bueggio dove troveremo una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fontana. </w:t>
      </w:r>
      <w:r w:rsidR="005148AC">
        <w:rPr>
          <w:rFonts w:ascii="Calibri" w:eastAsia="Calibri" w:hAnsi="Calibri" w:cs="Calibri"/>
          <w:color w:val="000000"/>
          <w:sz w:val="24"/>
          <w:szCs w:val="24"/>
        </w:rPr>
        <w:t>Procediamo</w:t>
      </w:r>
      <w:r w:rsidR="009F6E1D">
        <w:rPr>
          <w:rFonts w:ascii="Calibri" w:eastAsia="Calibri" w:hAnsi="Calibri" w:cs="Calibri"/>
          <w:color w:val="000000"/>
          <w:sz w:val="24"/>
          <w:szCs w:val="24"/>
        </w:rPr>
        <w:t xml:space="preserve"> a DX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 xml:space="preserve"> i</w:t>
      </w:r>
      <w:r w:rsidR="00193740">
        <w:rPr>
          <w:rFonts w:ascii="Calibri" w:eastAsia="Calibri" w:hAnsi="Calibri" w:cs="Calibri"/>
          <w:color w:val="000000"/>
          <w:sz w:val="24"/>
          <w:szCs w:val="24"/>
        </w:rPr>
        <w:t>n discesa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lungo un percorso pavimentato 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>in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 pietra, attraversiamo un suggestivo ponte coperto in legno e proseguiamo in salita fino a raggiungere l’asfalto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>Procediamo</w:t>
      </w:r>
      <w:r w:rsidR="00193740">
        <w:rPr>
          <w:rFonts w:ascii="Calibri" w:eastAsia="Calibri" w:hAnsi="Calibri" w:cs="Calibri"/>
          <w:color w:val="000000"/>
          <w:sz w:val="24"/>
          <w:szCs w:val="24"/>
        </w:rPr>
        <w:t xml:space="preserve"> a DX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, superiamo la chiesa di San Carlo e arrivati alle prime abitazioni di Vilminore, scendiamo </w:t>
      </w:r>
      <w:r w:rsidR="0042034A">
        <w:rPr>
          <w:rFonts w:ascii="Calibri" w:eastAsia="Calibri" w:hAnsi="Calibri" w:cs="Calibri"/>
          <w:color w:val="000000"/>
          <w:sz w:val="24"/>
          <w:szCs w:val="24"/>
        </w:rPr>
        <w:t xml:space="preserve">subito </w:t>
      </w:r>
      <w:r w:rsidR="008E4A15">
        <w:rPr>
          <w:rFonts w:ascii="Calibri" w:eastAsia="Calibri" w:hAnsi="Calibri" w:cs="Calibri"/>
          <w:color w:val="000000"/>
          <w:sz w:val="24"/>
          <w:szCs w:val="24"/>
        </w:rPr>
        <w:t xml:space="preserve">a DX in via IV Novembre e puntiamo a raggiungere la chiesa principale, mantenendo il campanile come punto di riferimento. Dopo essere transitati sotto la grande scalinata della </w:t>
      </w:r>
      <w:r w:rsidR="00A714E3">
        <w:rPr>
          <w:rFonts w:ascii="Calibri" w:eastAsia="Calibri" w:hAnsi="Calibri" w:cs="Calibri"/>
          <w:color w:val="000000"/>
          <w:sz w:val="24"/>
          <w:szCs w:val="24"/>
        </w:rPr>
        <w:t>chiesa, non ci resta che raggiungere il punto di partenza.</w:t>
      </w:r>
    </w:p>
    <w:sectPr w:rsidR="00915177" w:rsidRPr="00193740" w:rsidSect="00E1233F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D2" w:rsidRDefault="006E46D2" w:rsidP="00CE06E0">
      <w:pPr>
        <w:spacing w:after="0" w:line="240" w:lineRule="auto"/>
      </w:pPr>
      <w:r>
        <w:separator/>
      </w:r>
    </w:p>
  </w:endnote>
  <w:endnote w:type="continuationSeparator" w:id="0">
    <w:p w:rsidR="006E46D2" w:rsidRDefault="006E46D2" w:rsidP="00CE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D2" w:rsidRDefault="006E46D2" w:rsidP="00CE06E0">
      <w:pPr>
        <w:spacing w:after="0" w:line="240" w:lineRule="auto"/>
      </w:pPr>
      <w:r>
        <w:separator/>
      </w:r>
    </w:p>
  </w:footnote>
  <w:footnote w:type="continuationSeparator" w:id="0">
    <w:p w:rsidR="006E46D2" w:rsidRDefault="006E46D2" w:rsidP="00CE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E0" w:rsidRDefault="00BB4DDF">
    <w:pPr>
      <w:pStyle w:val="Intestazion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083" o:spid="_x0000_s2069" type="#_x0000_t136" style="position:absolute;margin-left:0;margin-top:0;width:623.4pt;height:95.9pt;rotation:315;z-index:-251654144;mso-position-horizontal:center;mso-position-horizontal-relative:margin;mso-position-vertical:center;mso-position-vertical-relative:margin" o:allowincell="f" fillcolor="#ffc000" stroked="f">
          <v:textpath style="font-family:&quot;Arial&quot;;font-size:1pt" string="ORANGE MT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E0" w:rsidRDefault="00BB4DDF">
    <w:pPr>
      <w:pStyle w:val="Intestazion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084" o:spid="_x0000_s2070" type="#_x0000_t136" style="position:absolute;margin-left:0;margin-top:0;width:623.4pt;height:95.9pt;rotation:315;z-index:-251652096;mso-position-horizontal:center;mso-position-horizontal-relative:margin;mso-position-vertical:center;mso-position-vertical-relative:margin" o:allowincell="f" fillcolor="#ffc000" stroked="f">
          <v:textpath style="font-family:&quot;Arial&quot;;font-size:1pt" string="ORANGE MTB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E0" w:rsidRDefault="00BB4DDF">
    <w:pPr>
      <w:pStyle w:val="Intestazion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082" o:spid="_x0000_s2068" type="#_x0000_t136" style="position:absolute;margin-left:0;margin-top:0;width:623.4pt;height:95.9pt;rotation:315;z-index:-251656192;mso-position-horizontal:center;mso-position-horizontal-relative:margin;mso-position-vertical:center;mso-position-vertical-relative:margin" o:allowincell="f" fillcolor="#ffc000" stroked="f">
          <v:textpath style="font-family:&quot;Arial&quot;;font-size:1pt" string="ORANGE MTB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15F6"/>
    <w:rsid w:val="0000316A"/>
    <w:rsid w:val="00033554"/>
    <w:rsid w:val="000443AD"/>
    <w:rsid w:val="00060EA8"/>
    <w:rsid w:val="00085718"/>
    <w:rsid w:val="0009630E"/>
    <w:rsid w:val="000D3D20"/>
    <w:rsid w:val="000F0E14"/>
    <w:rsid w:val="00114FFC"/>
    <w:rsid w:val="001312EC"/>
    <w:rsid w:val="0019044D"/>
    <w:rsid w:val="00193740"/>
    <w:rsid w:val="002161FA"/>
    <w:rsid w:val="00286A5B"/>
    <w:rsid w:val="002875E1"/>
    <w:rsid w:val="00292B9B"/>
    <w:rsid w:val="002D1D1C"/>
    <w:rsid w:val="0031568C"/>
    <w:rsid w:val="0035228B"/>
    <w:rsid w:val="003531FA"/>
    <w:rsid w:val="00362EA0"/>
    <w:rsid w:val="003812C3"/>
    <w:rsid w:val="003841F7"/>
    <w:rsid w:val="003849D0"/>
    <w:rsid w:val="003F6F54"/>
    <w:rsid w:val="0042034A"/>
    <w:rsid w:val="004329D6"/>
    <w:rsid w:val="00436A34"/>
    <w:rsid w:val="004427E1"/>
    <w:rsid w:val="00473AD1"/>
    <w:rsid w:val="00483C1A"/>
    <w:rsid w:val="004B6F63"/>
    <w:rsid w:val="004F312A"/>
    <w:rsid w:val="005148AC"/>
    <w:rsid w:val="00521E17"/>
    <w:rsid w:val="005511F4"/>
    <w:rsid w:val="00565D1D"/>
    <w:rsid w:val="00572257"/>
    <w:rsid w:val="005B2271"/>
    <w:rsid w:val="005B653F"/>
    <w:rsid w:val="00604F48"/>
    <w:rsid w:val="00645E5B"/>
    <w:rsid w:val="0068722D"/>
    <w:rsid w:val="006D0896"/>
    <w:rsid w:val="006E1741"/>
    <w:rsid w:val="006E46D2"/>
    <w:rsid w:val="006F02B7"/>
    <w:rsid w:val="006F4509"/>
    <w:rsid w:val="00714E7A"/>
    <w:rsid w:val="0072300B"/>
    <w:rsid w:val="007315F6"/>
    <w:rsid w:val="007350F7"/>
    <w:rsid w:val="007401AA"/>
    <w:rsid w:val="00777EC5"/>
    <w:rsid w:val="00782B5C"/>
    <w:rsid w:val="00804DA0"/>
    <w:rsid w:val="0081767A"/>
    <w:rsid w:val="008E05D9"/>
    <w:rsid w:val="008E18B0"/>
    <w:rsid w:val="008E4A15"/>
    <w:rsid w:val="008F23F0"/>
    <w:rsid w:val="009017DF"/>
    <w:rsid w:val="0090553F"/>
    <w:rsid w:val="00915177"/>
    <w:rsid w:val="00920AF2"/>
    <w:rsid w:val="00937F00"/>
    <w:rsid w:val="00950631"/>
    <w:rsid w:val="009629D5"/>
    <w:rsid w:val="009902F4"/>
    <w:rsid w:val="009A0FB3"/>
    <w:rsid w:val="009C5C4E"/>
    <w:rsid w:val="009C5F56"/>
    <w:rsid w:val="009D4F1A"/>
    <w:rsid w:val="009E02D0"/>
    <w:rsid w:val="009F622D"/>
    <w:rsid w:val="009F6E1D"/>
    <w:rsid w:val="00A252AB"/>
    <w:rsid w:val="00A714E3"/>
    <w:rsid w:val="00A719B3"/>
    <w:rsid w:val="00AD3D87"/>
    <w:rsid w:val="00AF6BF5"/>
    <w:rsid w:val="00B0731A"/>
    <w:rsid w:val="00B35A5A"/>
    <w:rsid w:val="00B74354"/>
    <w:rsid w:val="00B76245"/>
    <w:rsid w:val="00B86D52"/>
    <w:rsid w:val="00B90531"/>
    <w:rsid w:val="00BB4DDF"/>
    <w:rsid w:val="00BD6FB1"/>
    <w:rsid w:val="00BF2D83"/>
    <w:rsid w:val="00BF57DC"/>
    <w:rsid w:val="00BF66ED"/>
    <w:rsid w:val="00C10B47"/>
    <w:rsid w:val="00C1645E"/>
    <w:rsid w:val="00C42210"/>
    <w:rsid w:val="00C44A54"/>
    <w:rsid w:val="00C6356C"/>
    <w:rsid w:val="00C91AA5"/>
    <w:rsid w:val="00CE06E0"/>
    <w:rsid w:val="00CE09A2"/>
    <w:rsid w:val="00CE157E"/>
    <w:rsid w:val="00CE2B2D"/>
    <w:rsid w:val="00D15C53"/>
    <w:rsid w:val="00D52172"/>
    <w:rsid w:val="00DB2EA4"/>
    <w:rsid w:val="00DF4C9F"/>
    <w:rsid w:val="00E1233F"/>
    <w:rsid w:val="00E128EC"/>
    <w:rsid w:val="00E96144"/>
    <w:rsid w:val="00EA4535"/>
    <w:rsid w:val="00EC4F4A"/>
    <w:rsid w:val="00EC6A24"/>
    <w:rsid w:val="00EC748F"/>
    <w:rsid w:val="00EC7FB9"/>
    <w:rsid w:val="00EE0F55"/>
    <w:rsid w:val="00EE3C05"/>
    <w:rsid w:val="00F40931"/>
    <w:rsid w:val="00F46836"/>
    <w:rsid w:val="00F4732C"/>
    <w:rsid w:val="00F5039D"/>
    <w:rsid w:val="00FB1241"/>
    <w:rsid w:val="00FD2512"/>
    <w:rsid w:val="00FE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6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31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31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0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06E0"/>
  </w:style>
  <w:style w:type="paragraph" w:styleId="Pidipagina">
    <w:name w:val="footer"/>
    <w:basedOn w:val="Normale"/>
    <w:link w:val="PidipaginaCarattere"/>
    <w:uiPriority w:val="99"/>
    <w:semiHidden/>
    <w:unhideWhenUsed/>
    <w:rsid w:val="00CE0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0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31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31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0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06E0"/>
  </w:style>
  <w:style w:type="paragraph" w:styleId="Pidipagina">
    <w:name w:val="footer"/>
    <w:basedOn w:val="Normale"/>
    <w:link w:val="PidipaginaCarattere"/>
    <w:uiPriority w:val="99"/>
    <w:semiHidden/>
    <w:unhideWhenUsed/>
    <w:rsid w:val="00CE0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0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GianPietro</dc:creator>
  <cp:lastModifiedBy>GianPietro</cp:lastModifiedBy>
  <cp:revision>9</cp:revision>
  <dcterms:created xsi:type="dcterms:W3CDTF">2015-08-24T12:26:00Z</dcterms:created>
  <dcterms:modified xsi:type="dcterms:W3CDTF">2020-06-19T21:18:00Z</dcterms:modified>
</cp:coreProperties>
</file>